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kwietniki wybrać na balkon a jakie na taras?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kwietniki wybrać na balkon a jakie na taras. Zachęcamy do zapoznania się z informacjami w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kwietniki wybrać - ekspozycja roślin na balkonie i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warto zainwestować w kwiaty na balkon, taras czy do naszych wnętrz. Wprowadzą wiosenną atmosferę i staną się dekoracją salonu, kuchni czy też przestrzeni tarasowych.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kwietniki wybrać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ekspozycji roślin?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modne kwietniki i donice?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planujemy wprowadzenie kwiatów doniczkowych do wnętrza naszego mieszkania czy też domu zwróćmy szczególną uwagę na design nie tylko donic ale także kwietników, które pragniemy kupić do salonu i sypialni, łazienki czy też kuchn, bądź w przedpokoju. </w:t>
      </w:r>
      <w:r>
        <w:rPr>
          <w:rFonts w:ascii="calibri" w:hAnsi="calibri" w:eastAsia="calibri" w:cs="calibri"/>
          <w:sz w:val="24"/>
          <w:szCs w:val="24"/>
          <w:b/>
        </w:rPr>
        <w:t xml:space="preserve">Jakie kwietniki wybrać</w:t>
      </w:r>
      <w:r>
        <w:rPr>
          <w:rFonts w:ascii="calibri" w:hAnsi="calibri" w:eastAsia="calibri" w:cs="calibri"/>
          <w:sz w:val="24"/>
          <w:szCs w:val="24"/>
        </w:rPr>
        <w:t xml:space="preserve">? Pamiętajmy o tym, by były one kolorem oraz stylem dopasowane do tego w jakim stylu urządzone są nasze wnętrze, dzięki temu stworzymy aranżacje spójne rodem z instagrama czy pinteresta!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kwietniki wybrać do swoich wnętrz?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Jakie kwietniki wybrać</w:t>
      </w:r>
      <w:r>
        <w:rPr>
          <w:rFonts w:ascii="calibri" w:hAnsi="calibri" w:eastAsia="calibri" w:cs="calibri"/>
          <w:sz w:val="24"/>
          <w:szCs w:val="24"/>
        </w:rPr>
        <w:t xml:space="preserve"> z oferty sklepów stacjonarnych czy online? Do najmodniejszych obecnie zaliczyć możemy stojaki w minimalistycznych formach, które wykonane są z metalu lub stali nierdzewnej. Tego typu stojaki odnajdą się zarówno w przestrzeni zewnętrznej - na balkonach i tarasach, jak i wewnątrz.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donice-kwietniki-stojaki-na-kwia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2024-05-15T12:22:25+02:00</dcterms:created>
  <dcterms:modified xsi:type="dcterms:W3CDTF">2024-05-15T12:22:25+02:00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